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A1D0" w14:textId="51C4D3F2" w:rsidR="00DD763B" w:rsidRPr="00E5011B" w:rsidRDefault="00E5011B" w:rsidP="00DD763B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  <w:lang w:val="en-US"/>
        </w:rPr>
        <w:t xml:space="preserve">prof. </w:t>
      </w:r>
      <w:r w:rsidR="00DD763B" w:rsidRPr="00E5011B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  <w:lang w:val="en-US"/>
        </w:rPr>
        <w:t>dr. sc. OLGA MARKIČ</w:t>
      </w:r>
    </w:p>
    <w:p w14:paraId="7DC0A0CA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 </w:t>
      </w:r>
    </w:p>
    <w:p w14:paraId="61E5729F" w14:textId="4E4D9102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 xml:space="preserve">Olga Markič is </w:t>
      </w:r>
      <w:r w:rsidR="00E5011B"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 xml:space="preserve">a </w:t>
      </w: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professor at the Faculty of Arts, University of Ljubljana, and her main research interests are: philosophy of mind, philosophy of cognitive science, logic and theory of argumentation.</w:t>
      </w:r>
    </w:p>
    <w:p w14:paraId="3A6B26BD" w14:textId="77777777" w:rsidR="00DD763B" w:rsidRPr="00E5011B" w:rsidRDefault="00DD763B" w:rsidP="00DD763B">
      <w:pPr>
        <w:textAlignment w:val="baseline"/>
        <w:rPr>
          <w:rFonts w:ascii="-webkit-standard" w:eastAsia="Times New Roman" w:hAnsi="-webkit-standard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noProof/>
          <w:color w:val="0000FF"/>
          <w:sz w:val="27"/>
          <w:szCs w:val="27"/>
          <w:bdr w:val="none" w:sz="0" w:space="0" w:color="auto" w:frame="1"/>
          <w:lang w:val="en-US"/>
        </w:rPr>
        <w:drawing>
          <wp:inline distT="0" distB="0" distL="0" distR="0" wp14:anchorId="2015C07B" wp14:editId="7D85F1F8">
            <wp:extent cx="3253740" cy="3810000"/>
            <wp:effectExtent l="0" t="0" r="0" b="0"/>
            <wp:docPr id="1" name="Picture 1" descr="Olga Markič, PhD.">
              <a:hlinkClick xmlns:a="http://schemas.openxmlformats.org/drawingml/2006/main" r:id="rId4" tooltip="&quot;Olga Markič, PhD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ga Markič, PhD.">
                      <a:hlinkClick r:id="rId4" tooltip="&quot;Olga Markič, PhD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11B">
        <w:rPr>
          <w:rFonts w:ascii="-webkit-standard" w:eastAsia="Times New Roman" w:hAnsi="-webkit-standard" w:cs="Times New Roman"/>
          <w:color w:val="2B2B2B"/>
          <w:sz w:val="27"/>
          <w:szCs w:val="27"/>
          <w:lang w:val="en-US"/>
        </w:rPr>
        <w:t>Olga Markič, PhD.</w:t>
      </w:r>
      <w:bookmarkStart w:id="0" w:name="_GoBack"/>
      <w:bookmarkEnd w:id="0"/>
    </w:p>
    <w:p w14:paraId="3BB9E67E" w14:textId="77777777" w:rsidR="00DD763B" w:rsidRPr="00E5011B" w:rsidRDefault="00DD763B" w:rsidP="00DD763B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  <w:lang w:val="en-US"/>
        </w:rPr>
        <w:t>EDUCATION:</w:t>
      </w:r>
    </w:p>
    <w:p w14:paraId="65CC54B3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BSc (1. degree) Mathematics (University of Ljubljana, 1982); BSc Philosophy (Univ. of Ljubljana, 1992); Research assistant, Faculty of Arts — Univ. of Ljubljana, 1993 – 1998; MA Philosophy (Univ. of Ljubljana, 1995); PhD (Univ. of Ljubljana, 1998): “Connectionism and the Philosophy of Mind”</w:t>
      </w:r>
    </w:p>
    <w:p w14:paraId="6ADA4A91" w14:textId="77777777" w:rsidR="00DD763B" w:rsidRPr="00E5011B" w:rsidRDefault="00DD763B" w:rsidP="00DD763B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  <w:lang w:val="en-US"/>
        </w:rPr>
        <w:t>TEACHING:</w:t>
      </w:r>
    </w:p>
    <w:p w14:paraId="536B79F6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University of Ljubljana: Faculty of Arts, Faculty of social sciences, Interdisciplinary joint diploma master program Cognitive science (MeiCogsci) : Logic and argumentation, Philosophy of mind, Philosophy of cognitive sciences, Emotions and cognition, Theories of consciousness, Introduction to cognitive science, Introduction to Philosophy. // Visiting professor (2004 – 2007, 2012) Budapest Semester in Cognitive Science, Eötvös University, Budapest. // CEEPUS network (2001–2003, 2005 — ): Lectures at Jagiellonian University, Krakow; Charles University,</w:t>
      </w:r>
    </w:p>
    <w:p w14:paraId="5D32B1C0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lastRenderedPageBreak/>
        <w:t>Prague; Eötvös Lorand University, Budapest; New Bulgarian University, Sofia; Comenius University, Bratislava and University of Vienna. // SOCRATES ERASMUS exchange (2007): lectures at the University of Valencia.</w:t>
      </w:r>
    </w:p>
    <w:p w14:paraId="7CD9F55A" w14:textId="77777777" w:rsidR="00DD763B" w:rsidRPr="00E5011B" w:rsidRDefault="00DD763B" w:rsidP="00DD763B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  <w:lang w:val="en-US"/>
        </w:rPr>
        <w:t>SCIENTIFIC PROJECTS:</w:t>
      </w: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 (former project collaborations):</w:t>
      </w:r>
    </w:p>
    <w:p w14:paraId="50A67F65" w14:textId="77777777" w:rsidR="00DD763B" w:rsidRPr="00E5011B" w:rsidRDefault="00DD763B" w:rsidP="00DD763B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i/>
          <w:iCs/>
          <w:color w:val="2B2B2B"/>
          <w:sz w:val="27"/>
          <w:szCs w:val="27"/>
          <w:bdr w:val="none" w:sz="0" w:space="0" w:color="auto" w:frame="1"/>
          <w:lang w:val="en-US"/>
        </w:rPr>
        <w:t>TEMPUS project</w:t>
      </w: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 xml:space="preserve"> (1993 – 1996): “Phenomenology and Cognitive Science”, postgraduate studies at Royal Holloway University of London; “Cognitive nature of the mind” — National research project 2001–2004; // “Methodological aspects of research of cognitive processes – learning and decision-making” </w:t>
      </w: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noBreakHyphen/>
        <w:t>National research project 2007 – 2010; // ERASMUS project for the curriculum development of the joint degree MEi:CogSci (Middle European Interdisciplinary Joint Master Program in Cognitive Science (2005 – 2007); // 4. ESS project for the implementation</w:t>
      </w:r>
    </w:p>
    <w:p w14:paraId="1E722FB8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of the interdisciplinary master program in Cognitive science (2006– 2007)</w:t>
      </w:r>
    </w:p>
    <w:p w14:paraId="1D9D5A25" w14:textId="77777777" w:rsidR="00DD763B" w:rsidRPr="00E5011B" w:rsidRDefault="00DD763B" w:rsidP="00DD763B">
      <w:pPr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b/>
          <w:bCs/>
          <w:color w:val="2B2B2B"/>
          <w:sz w:val="27"/>
          <w:szCs w:val="27"/>
          <w:bdr w:val="none" w:sz="0" w:space="0" w:color="auto" w:frame="1"/>
          <w:lang w:val="en-US"/>
        </w:rPr>
        <w:t>SELECTED PUBLICATIONS (in English):</w:t>
      </w:r>
    </w:p>
    <w:p w14:paraId="38980F0A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1. “Representations in Connectionism”. In E. Baumgartner, W. Baumgartner, B. Borstner, M. Potrč, J. Shawe-Taylor, E. Valentine (eds.). Handbook Phenomenology &amp; Cognitive Science), Dettelbach: Verlag Josef F. Rö ll, 1996. pp. 271–284.</w:t>
      </w:r>
    </w:p>
    <w:p w14:paraId="3C85C50E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2. “Connectionism and the language of thought : the cross-context stability of representations”. Acta analytica., 1999, l14, 22, pp. 43–57.</w:t>
      </w:r>
    </w:p>
    <w:p w14:paraId="72E57C6E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3. “Logic and cognitive models”. In Schurz, G. in Uršič, M. (eds.) Beyond Classical Logic: philosophical and computational investigations in deductive reasoning and relevance, Conceptus — studien 13, Academia Ferlag, Sankt</w:t>
      </w:r>
    </w:p>
    <w:p w14:paraId="68E379B3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Augustin, 1999, pp. 141–159.</w:t>
      </w:r>
    </w:p>
    <w:p w14:paraId="79C0BE09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4. “Nonreductive materialism and the problem of causal exclusion”. Grazer philosophische Studien, 2002, [Vol.] 63, pp. 79–88.</w:t>
      </w:r>
    </w:p>
    <w:p w14:paraId="724762B1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5. “Causal Emergentism”. Acta Analytica, 2004, vol. 19, no. 33, pp. 66–81.</w:t>
      </w:r>
    </w:p>
    <w:p w14:paraId="37A21138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6. “Neuroscience and the image of the mind”. In Žerovnik, E., Markič, O., Ule, A. (ed.) Philosophical insights about modern science. New York: Nova Science Publishers, 2009, pp. 135–144.</w:t>
      </w:r>
    </w:p>
    <w:p w14:paraId="5F7B60FE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7. “Rationality and emotions in decision making”. Interdisciplinary Description of</w:t>
      </w:r>
    </w:p>
    <w:p w14:paraId="1B44CD56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Complex Systems 2009, 7 (2), pp. 54–64.</w:t>
      </w:r>
    </w:p>
    <w:p w14:paraId="398626A6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lastRenderedPageBreak/>
        <w:t>8. “Science and religion: a case of cognitive science”. In Primorac, Z. (ed.) Suvremena znanost i vjera : zbornik radova s međunarodnog znanstvenog skupa Mostar, 29th- 30th November 2010. Mostar: Fakultet prirodoslovno-matematičkih i odgojnih znanosti Sveučilišta u Mostaru; Ljubljana: Filozofska fakulteta, 2011, pp. 51–68.</w:t>
      </w:r>
    </w:p>
    <w:p w14:paraId="6A856FF1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9. “First- and third-person approaches: the problem of integration”. Interdisciplinary</w:t>
      </w:r>
    </w:p>
    <w:p w14:paraId="1C244EE3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Description of Complex Systems 2012, 10 (3), pp.213–222.</w:t>
      </w:r>
    </w:p>
    <w:p w14:paraId="37F3283E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10. Mind in nature: from science to philosophy (together with Uršič, M. and Ule., A.). New York: Nova Science Publishers, 2012.</w:t>
      </w:r>
    </w:p>
    <w:p w14:paraId="065B9AD5" w14:textId="77777777" w:rsidR="00DD763B" w:rsidRPr="00E5011B" w:rsidRDefault="00DD763B" w:rsidP="00DD763B">
      <w:pPr>
        <w:spacing w:after="360"/>
        <w:textAlignment w:val="baseline"/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</w:pPr>
      <w:r w:rsidRPr="00E5011B">
        <w:rPr>
          <w:rFonts w:ascii="inherit" w:eastAsia="Times New Roman" w:hAnsi="inherit" w:cs="Times New Roman"/>
          <w:color w:val="2B2B2B"/>
          <w:sz w:val="27"/>
          <w:szCs w:val="27"/>
          <w:lang w:val="en-US"/>
        </w:rPr>
        <w:t>11. “Understanding the rational mind: The philosophy of mind and cognitive science”. In Pleh, C. et. al. (eds.) New perspectives on the history of cognitive science, Budapest: Akadémiai Kiadó, 2013, pp. 143–151</w:t>
      </w:r>
    </w:p>
    <w:p w14:paraId="034F9BB9" w14:textId="77777777" w:rsidR="00CB262E" w:rsidRPr="00E5011B" w:rsidRDefault="00E5011B">
      <w:pPr>
        <w:rPr>
          <w:lang w:val="en-US"/>
        </w:rPr>
      </w:pPr>
    </w:p>
    <w:p w14:paraId="10C0D9CA" w14:textId="77777777" w:rsidR="00E5011B" w:rsidRPr="00E5011B" w:rsidRDefault="00E5011B">
      <w:pPr>
        <w:rPr>
          <w:lang w:val="en-US"/>
        </w:rPr>
      </w:pPr>
    </w:p>
    <w:sectPr w:rsidR="00E5011B" w:rsidRPr="00E5011B" w:rsidSect="00FF1FB1">
      <w:pgSz w:w="11900" w:h="16840"/>
      <w:pgMar w:top="1418" w:right="112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3B"/>
    <w:rsid w:val="00175A4B"/>
    <w:rsid w:val="001A0446"/>
    <w:rsid w:val="00223AF2"/>
    <w:rsid w:val="007E056C"/>
    <w:rsid w:val="00857DAA"/>
    <w:rsid w:val="008B3FDF"/>
    <w:rsid w:val="00B8730D"/>
    <w:rsid w:val="00CF72FC"/>
    <w:rsid w:val="00D70977"/>
    <w:rsid w:val="00DD763B"/>
    <w:rsid w:val="00E5011B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FE234B"/>
  <w15:chartTrackingRefBased/>
  <w15:docId w15:val="{A68EDE7F-9153-574E-8643-FDAA055A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6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6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76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D763B"/>
    <w:rPr>
      <w:b/>
      <w:bCs/>
    </w:rPr>
  </w:style>
  <w:style w:type="character" w:customStyle="1" w:styleId="apple-converted-space">
    <w:name w:val="apple-converted-space"/>
    <w:basedOn w:val="DefaultParagraphFont"/>
    <w:rsid w:val="00DD763B"/>
  </w:style>
  <w:style w:type="character" w:styleId="Emphasis">
    <w:name w:val="Emphasis"/>
    <w:basedOn w:val="DefaultParagraphFont"/>
    <w:uiPriority w:val="20"/>
    <w:qFormat/>
    <w:rsid w:val="00DD7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1.wp.com/artandscienceresearch.hr/wp-content/uploads/2016/04/d1851a24c76b705b5a74869aea4681a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2020-01-14T14:57:00Z</dcterms:created>
  <dcterms:modified xsi:type="dcterms:W3CDTF">2020-01-14T18:20:00Z</dcterms:modified>
</cp:coreProperties>
</file>